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25" w:rsidRDefault="00264B25" w:rsidP="00264B25">
      <w:pPr>
        <w:pStyle w:val="a3"/>
        <w:ind w:left="17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                   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4B25" w:rsidRDefault="00264B25" w:rsidP="00264B25"/>
    <w:p w:rsidR="00264B25" w:rsidRPr="0006153E" w:rsidRDefault="00264B25" w:rsidP="00264B25"/>
    <w:p w:rsidR="00264B25" w:rsidRDefault="00264B25" w:rsidP="00264B25">
      <w:pPr>
        <w:pStyle w:val="a3"/>
        <w:spacing w:before="0" w:after="240" w:line="360" w:lineRule="auto"/>
        <w:ind w:left="17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ПРАВИТЕЛЬСТВО</w:t>
      </w:r>
      <w:r w:rsidRPr="007546C8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ЧЕЧЕНСКОЙ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РЕСПУБЛИКИ                                          </w:t>
      </w:r>
      <w:r>
        <w:t xml:space="preserve">   </w:t>
      </w:r>
      <w:r w:rsidRPr="007546C8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ПОСТАНОВЛЕНИЕ </w:t>
      </w:r>
    </w:p>
    <w:p w:rsidR="00264B25" w:rsidRPr="0006153E" w:rsidRDefault="00264B25" w:rsidP="00264B25">
      <w:pPr>
        <w:spacing w:after="240"/>
      </w:pPr>
    </w:p>
    <w:p w:rsidR="00264B25" w:rsidRPr="007546C8" w:rsidRDefault="00264B25" w:rsidP="00264B25">
      <w:pPr>
        <w:rPr>
          <w:rFonts w:ascii="Times New Roman" w:hAnsi="Times New Roman"/>
        </w:rPr>
      </w:pPr>
    </w:p>
    <w:p w:rsidR="00264B25" w:rsidRPr="00E419E7" w:rsidRDefault="00264B25" w:rsidP="00264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2014 </w:t>
      </w:r>
      <w:r w:rsidRPr="00E419E7">
        <w:rPr>
          <w:rFonts w:ascii="Times New Roman" w:hAnsi="Times New Roman"/>
          <w:sz w:val="28"/>
          <w:szCs w:val="28"/>
        </w:rPr>
        <w:t xml:space="preserve">г.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19E7">
        <w:rPr>
          <w:rFonts w:ascii="Times New Roman" w:hAnsi="Times New Roman"/>
          <w:sz w:val="28"/>
          <w:szCs w:val="28"/>
        </w:rPr>
        <w:t xml:space="preserve"> 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9E7">
        <w:rPr>
          <w:rFonts w:ascii="Times New Roman" w:hAnsi="Times New Roman"/>
          <w:sz w:val="28"/>
          <w:szCs w:val="28"/>
        </w:rPr>
        <w:t>Грозный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419E7">
        <w:rPr>
          <w:rFonts w:ascii="Times New Roman" w:hAnsi="Times New Roman"/>
          <w:sz w:val="28"/>
          <w:szCs w:val="28"/>
        </w:rPr>
        <w:t xml:space="preserve"> №  </w:t>
      </w:r>
    </w:p>
    <w:p w:rsidR="00264B25" w:rsidRDefault="00264B25" w:rsidP="00264B25">
      <w:pPr>
        <w:rPr>
          <w:rFonts w:ascii="Times New Roman" w:hAnsi="Times New Roman"/>
        </w:rPr>
      </w:pPr>
    </w:p>
    <w:p w:rsidR="00264B25" w:rsidRPr="00C244BE" w:rsidRDefault="00264B25" w:rsidP="00264B25">
      <w:pPr>
        <w:spacing w:after="285" w:line="28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4BE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 </w:t>
      </w:r>
      <w:r w:rsidRPr="00C244BE">
        <w:rPr>
          <w:rFonts w:ascii="Times New Roman" w:hAnsi="Times New Roman"/>
          <w:b/>
          <w:sz w:val="28"/>
          <w:szCs w:val="28"/>
          <w:lang w:eastAsia="ru-RU"/>
        </w:rPr>
        <w:t>осуществления регионального государственного контроля (надзора) в сфере социального обслуживания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населения</w:t>
      </w:r>
      <w:r w:rsidRPr="00C244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Чеченской Республики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2506">
        <w:rPr>
          <w:rFonts w:ascii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с Федеральным законом от 28 декабря 2013 г.  № 442-Ф3 </w:t>
      </w:r>
      <w:r w:rsidRPr="00892506">
        <w:rPr>
          <w:rFonts w:ascii="Times New Roman" w:hAnsi="Times New Roman"/>
          <w:sz w:val="28"/>
          <w:szCs w:val="28"/>
          <w:lang w:eastAsia="ru-RU"/>
        </w:rPr>
        <w:t> "Об основах социального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 в Российской Федерации»,   статьей 2</w:t>
      </w:r>
      <w:r w:rsidRPr="00892506">
        <w:rPr>
          <w:rFonts w:ascii="Times New Roman" w:hAnsi="Times New Roman"/>
          <w:sz w:val="28"/>
          <w:szCs w:val="28"/>
          <w:lang w:eastAsia="ru-RU"/>
        </w:rPr>
        <w:t>  Федерального закона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от 26 декабря 2008 года № 294-Ф3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</w:t>
      </w:r>
      <w:r>
        <w:rPr>
          <w:rFonts w:ascii="Times New Roman" w:hAnsi="Times New Roman"/>
          <w:sz w:val="28"/>
          <w:szCs w:val="28"/>
          <w:lang w:eastAsia="ru-RU"/>
        </w:rPr>
        <w:t xml:space="preserve">ра) и муниципального контроля </w:t>
      </w:r>
      <w:r w:rsidRPr="00892506">
        <w:rPr>
          <w:rFonts w:ascii="Times New Roman" w:hAnsi="Times New Roman"/>
          <w:sz w:val="28"/>
          <w:szCs w:val="28"/>
          <w:lang w:eastAsia="ru-RU"/>
        </w:rPr>
        <w:t> и в целях повышения качества предоставляемых социальных услуг и эффективности деятельности поставщиков социальных услуг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Правительство</w:t>
      </w:r>
      <w:proofErr w:type="gramEnd"/>
      <w:r w:rsidRPr="00892506">
        <w:rPr>
          <w:rFonts w:ascii="Times New Roman" w:hAnsi="Times New Roman"/>
          <w:sz w:val="28"/>
          <w:szCs w:val="28"/>
          <w:lang w:eastAsia="ru-RU"/>
        </w:rPr>
        <w:t xml:space="preserve"> Чеченской Республики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E3B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264B25" w:rsidRPr="00892506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1.</w:t>
      </w:r>
      <w:r w:rsidRPr="00892506">
        <w:rPr>
          <w:rFonts w:ascii="Times New Roman" w:hAnsi="Times New Roman"/>
          <w:sz w:val="28"/>
          <w:szCs w:val="28"/>
          <w:lang w:eastAsia="ru-RU"/>
        </w:rPr>
        <w:t>Утвердить прилагаемый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организации </w:t>
      </w:r>
      <w:r w:rsidRPr="00892506">
        <w:rPr>
          <w:rFonts w:ascii="Times New Roman" w:hAnsi="Times New Roman"/>
          <w:sz w:val="28"/>
          <w:szCs w:val="28"/>
          <w:lang w:eastAsia="ru-RU"/>
        </w:rPr>
        <w:t>осуществления регионального государственного контроля (надзора) в сфере социального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населения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Чеченской Республики</w:t>
      </w:r>
      <w:r w:rsidRPr="00892506">
        <w:rPr>
          <w:rFonts w:ascii="Times New Roman" w:hAnsi="Times New Roman"/>
          <w:sz w:val="28"/>
          <w:szCs w:val="28"/>
          <w:lang w:eastAsia="ru-RU"/>
        </w:rPr>
        <w:t>.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2. Внести в п. 5 Перечня органов исполнительной власти Чеченской Республики, утвержденного</w:t>
      </w:r>
      <w:r w:rsidRPr="000D01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  Чеченской Республики  от 3 декабря 2013 года № 303 «Об организации государственного контроля (надзора) в Чеченской Республике» (в редакции от 11.03.2014 г., от 06.05.2014 г.),   изменения:</w:t>
      </w:r>
      <w:r w:rsidRPr="000E28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2.1. Позицию «Вид государственного контроля (надзора)» дополнить абзацем   «Региональный государственный контроль (надзор) в сфере социального обслуживания населения»;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2.2.  Позицию «Основание» дополнить абзацем «Статья 33 Федерального закона от 28 декабря 2013 г.  № 442-Ф3 </w:t>
      </w:r>
      <w:r w:rsidRPr="00892506">
        <w:rPr>
          <w:rFonts w:ascii="Times New Roman" w:hAnsi="Times New Roman"/>
          <w:sz w:val="28"/>
          <w:szCs w:val="28"/>
          <w:lang w:eastAsia="ru-RU"/>
        </w:rPr>
        <w:t> "Об основах социального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 в Российской Федерации».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3. Внести в п.5 Перечня  должностных лиц органов исполнительной власти Чеченской Республики, утвержденного</w:t>
      </w:r>
      <w:r w:rsidRPr="000D01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  Чеченской Республики от 3 декабря 2013 года № 303 «Об организации государственного контроля (надзора) в Чеченской Республике»</w:t>
      </w:r>
      <w:r w:rsidRPr="00090B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(в редакции от 11.03.2014 г., от 06.05.2014 г.),  изменения: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3.1. Позицию «Вид государственного контроля (надзора)» дополнить абзацем «Региональный государственный контроль (надзор) в сфере социального обслуживания населения»;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3.2. Позицию «Перечень должностных лиц уполномоченных </w:t>
      </w:r>
      <w:r w:rsidRPr="000E28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на осуществление государственного контроля (надзора)» дополнить перечнем должностных лиц Министерства труда, занятости и социального развития Чеченской Республики: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«первый заместитель министра труда, занятости и социального развития Чеченской Республики;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 департамента стационарного и нестационарного социального    обслуживания населения, по проблемам семьи,  материнства, отцовства и детства;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 стационарного и нестационарного социального обслуживания населения;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начальник отдела стационарного и нестационарного         социального обслуживания населения;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главный специалист-эксперт отдела стационарного и нестационарного социального обслуживания населения;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отдела, по проблемам семьи,  материнства, отцовства и детства;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главный специалист-эксперт отдела по проблемам семьи,  материнства, отцовства и детства».  </w:t>
      </w: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4.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250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92506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председателя Правительства Чеченской Республики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А.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А. </w:t>
      </w:r>
      <w:proofErr w:type="spellStart"/>
      <w:r w:rsidRPr="00892506">
        <w:rPr>
          <w:rFonts w:ascii="Times New Roman" w:hAnsi="Times New Roman"/>
          <w:sz w:val="28"/>
          <w:szCs w:val="28"/>
          <w:lang w:eastAsia="ru-RU"/>
        </w:rPr>
        <w:t>Магомадова</w:t>
      </w:r>
      <w:proofErr w:type="spellEnd"/>
      <w:r w:rsidRPr="00892506">
        <w:rPr>
          <w:rFonts w:ascii="Times New Roman" w:hAnsi="Times New Roman"/>
          <w:sz w:val="28"/>
          <w:szCs w:val="28"/>
          <w:lang w:eastAsia="ru-RU"/>
        </w:rPr>
        <w:t>.</w:t>
      </w:r>
    </w:p>
    <w:p w:rsidR="00264B25" w:rsidRPr="00892506" w:rsidRDefault="00264B25" w:rsidP="00264B25">
      <w:pPr>
        <w:spacing w:after="28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5. Настоящее постановление 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вступа</w:t>
      </w:r>
      <w:r>
        <w:rPr>
          <w:rFonts w:ascii="Times New Roman" w:hAnsi="Times New Roman"/>
          <w:sz w:val="28"/>
          <w:szCs w:val="28"/>
          <w:lang w:eastAsia="ru-RU"/>
        </w:rPr>
        <w:t>ет в силу с 01 января 2015 года                  и</w:t>
      </w:r>
      <w:r w:rsidRPr="004C77C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подлежит официальному опубликованию.           </w:t>
      </w:r>
    </w:p>
    <w:p w:rsidR="00264B25" w:rsidRPr="00892506" w:rsidRDefault="00264B25" w:rsidP="00264B25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Pr="00892506" w:rsidRDefault="00264B25" w:rsidP="00264B25">
      <w:pPr>
        <w:spacing w:before="240"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Pr="003724BC" w:rsidRDefault="00264B25" w:rsidP="00264B25">
      <w:pPr>
        <w:spacing w:before="240" w:after="0" w:line="285" w:lineRule="atLeast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264B25" w:rsidRPr="003724BC" w:rsidRDefault="00264B25" w:rsidP="00264B25">
      <w:pPr>
        <w:spacing w:after="0" w:line="285" w:lineRule="atLeast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264B25" w:rsidRPr="003724BC" w:rsidRDefault="00264B25" w:rsidP="00264B25">
      <w:pPr>
        <w:spacing w:after="0" w:line="285" w:lineRule="atLeast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506">
        <w:rPr>
          <w:rFonts w:ascii="Times New Roman" w:hAnsi="Times New Roman"/>
          <w:sz w:val="28"/>
          <w:szCs w:val="28"/>
          <w:lang w:eastAsia="ru-RU"/>
        </w:rPr>
        <w:t xml:space="preserve">Председатель Правительства </w:t>
      </w:r>
    </w:p>
    <w:p w:rsidR="00264B25" w:rsidRPr="00892506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Чеченской Республики     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92506">
        <w:rPr>
          <w:rFonts w:ascii="Times New Roman" w:hAnsi="Times New Roman"/>
          <w:sz w:val="28"/>
          <w:szCs w:val="28"/>
          <w:lang w:eastAsia="ru-RU"/>
        </w:rPr>
        <w:t xml:space="preserve">  Р. С-Х. </w:t>
      </w:r>
      <w:proofErr w:type="spellStart"/>
      <w:r w:rsidRPr="00892506">
        <w:rPr>
          <w:rFonts w:ascii="Times New Roman" w:hAnsi="Times New Roman"/>
          <w:sz w:val="28"/>
          <w:szCs w:val="28"/>
          <w:lang w:eastAsia="ru-RU"/>
        </w:rPr>
        <w:t>Эдельгериев</w:t>
      </w:r>
      <w:proofErr w:type="spellEnd"/>
      <w:r w:rsidRPr="00892506">
        <w:rPr>
          <w:rFonts w:ascii="Times New Roman" w:hAnsi="Times New Roman"/>
          <w:sz w:val="28"/>
          <w:szCs w:val="28"/>
          <w:lang w:eastAsia="ru-RU"/>
        </w:rPr>
        <w:t>.</w:t>
      </w: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264B25" w:rsidRPr="00544AE2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постановлением Правительства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264B25" w:rsidRPr="00544AE2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Чеченской Республики</w:t>
      </w:r>
    </w:p>
    <w:p w:rsidR="00264B25" w:rsidRPr="00544AE2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от «___»_______2014 года</w:t>
      </w:r>
    </w:p>
    <w:p w:rsidR="00264B25" w:rsidRPr="00544AE2" w:rsidRDefault="00264B25" w:rsidP="00264B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Порядок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осуществления регионального государственного контроля (надзора) в   сфере социального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населения Чеченской Республики</w:t>
      </w:r>
      <w:r w:rsidRPr="00544AE2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64B25" w:rsidRPr="00544AE2" w:rsidRDefault="00264B25" w:rsidP="00264B25">
      <w:pPr>
        <w:spacing w:after="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>Настоящий Порядок определяет механизм организации и осуществления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</w:t>
      </w:r>
      <w:r w:rsidRPr="00544AE2">
        <w:rPr>
          <w:rFonts w:ascii="Times New Roman" w:hAnsi="Times New Roman"/>
          <w:sz w:val="28"/>
          <w:szCs w:val="28"/>
          <w:lang w:eastAsia="ru-RU"/>
        </w:rPr>
        <w:t>  исполнительной власти Чеченской Республики регионального государственного контроля (надзора) в сфере социального обслуживания за деятельностью юридических лиц независимо от их организационно-правовых форм и (или) индивидуальных предпринимателей, осуществляющих социальное обслуживание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населения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на территории Чеченской Республики (далее соответственно - региональный государственный контроль (надзор), поставщики социальных услуг).</w:t>
      </w:r>
      <w:proofErr w:type="gramEnd"/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2. Задачей регионального государственного контроля (надзора) является осуществление контроля (надзора) за соблюдением поставщиками социальных услуг требований </w:t>
      </w:r>
      <w:hyperlink r:id="rId4" w:history="1"/>
      <w:r w:rsidRPr="00B8109A">
        <w:rPr>
          <w:rFonts w:ascii="Times New Roman" w:hAnsi="Times New Roman"/>
        </w:rPr>
        <w:t xml:space="preserve"> </w:t>
      </w:r>
      <w:r w:rsidRPr="00B8109A">
        <w:rPr>
          <w:rFonts w:ascii="Times New Roman" w:hAnsi="Times New Roman"/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> Российской Федерации и законодательства  Чеченской Республики  о социальном обслуживании граждан.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 Уполномоченным органом исполнительной власти Чеченской Республики, осуществляющим </w:t>
      </w:r>
      <w:r w:rsidRPr="00544AE2">
        <w:rPr>
          <w:rFonts w:ascii="Times New Roman" w:hAnsi="Times New Roman"/>
          <w:sz w:val="28"/>
          <w:szCs w:val="28"/>
          <w:lang w:eastAsia="ru-RU"/>
        </w:rPr>
        <w:t>региональный государственный контроль (надзор),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 исполнительной власти Чеченской Республики, обеспечивающий проведение единой государственной политики в сфере труда, занятости и социальной защиты населения </w:t>
      </w:r>
      <w:r w:rsidRPr="00544AE2">
        <w:rPr>
          <w:rFonts w:ascii="Times New Roman" w:hAnsi="Times New Roman"/>
          <w:sz w:val="28"/>
          <w:szCs w:val="28"/>
          <w:lang w:eastAsia="ru-RU"/>
        </w:rPr>
        <w:t>(далее - уполномоченный орган).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Должностными лицами уполномоченного органа, осуществляющими региональный государственный контроль (надзор) (далее - должностные лица), являются: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1) руководитель уполномоченного органа (его заместители);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государственные гражданские служащие Чеченской Республики, замещающие должности государственной гражданской службы Чеченской </w:t>
      </w:r>
      <w:r>
        <w:rPr>
          <w:rFonts w:ascii="Times New Roman" w:hAnsi="Times New Roman"/>
          <w:sz w:val="28"/>
          <w:szCs w:val="28"/>
          <w:lang w:eastAsia="ru-RU"/>
        </w:rPr>
        <w:t>Республики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в уполномоченном органе, должностными регламентами которых предусмотрены полномочия по осуществлению регионального государственного контроля (надзора);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4. Должностные лица осуществляют региональный государственный контроль (надзор) в соответствии с 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544AE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декабря   2008 года № 294-ФЗ </w:t>
      </w:r>
      <w:r w:rsidRPr="00544AE2">
        <w:rPr>
          <w:rFonts w:ascii="Times New Roman" w:hAnsi="Times New Roman"/>
          <w:sz w:val="28"/>
          <w:szCs w:val="28"/>
          <w:lang w:eastAsia="ru-RU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 и настоящим Порядком.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5. Региональный государственный контроль (надзор) осуществляется посредством: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1) организации и проведения проверок поставщиков социальных услуг;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2) систематического наблюд</w:t>
      </w:r>
      <w:r>
        <w:rPr>
          <w:rFonts w:ascii="Times New Roman" w:hAnsi="Times New Roman"/>
          <w:sz w:val="28"/>
          <w:szCs w:val="28"/>
          <w:lang w:eastAsia="ru-RU"/>
        </w:rPr>
        <w:t>ения за исполнением требований, установленных законодательством о социальном обслуживании граждан,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анализа и прогнозирования с</w:t>
      </w:r>
      <w:r>
        <w:rPr>
          <w:rFonts w:ascii="Times New Roman" w:hAnsi="Times New Roman"/>
          <w:sz w:val="28"/>
          <w:szCs w:val="28"/>
          <w:lang w:eastAsia="ru-RU"/>
        </w:rPr>
        <w:t xml:space="preserve">остояния исполнения указанных </w:t>
      </w:r>
      <w:r w:rsidRPr="00544AE2">
        <w:rPr>
          <w:rFonts w:ascii="Times New Roman" w:hAnsi="Times New Roman"/>
          <w:sz w:val="28"/>
          <w:szCs w:val="28"/>
          <w:lang w:eastAsia="ru-RU"/>
        </w:rPr>
        <w:t>требований при осуществлении деятельности поставщиками социальных услуг;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3) принятия в соответствии с </w:t>
      </w:r>
      <w:hyperlink r:id="rId5" w:history="1"/>
      <w:r w:rsidRPr="005246F1">
        <w:rPr>
          <w:rFonts w:ascii="Times New Roman" w:hAnsi="Times New Roman"/>
          <w:sz w:val="28"/>
          <w:szCs w:val="28"/>
        </w:rPr>
        <w:t xml:space="preserve"> законодательством</w:t>
      </w:r>
      <w:r w:rsidRPr="00544AE2">
        <w:rPr>
          <w:rFonts w:ascii="Times New Roman" w:hAnsi="Times New Roman"/>
          <w:sz w:val="28"/>
          <w:szCs w:val="28"/>
          <w:lang w:eastAsia="ru-RU"/>
        </w:rPr>
        <w:t> Российской Федерации мер по пресечению и (или) устранению последствий выявленных нарушений.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6. Должностным лицам при осуществлении регионального государственного контроля (надзора) предоставляется право: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1) запрашивать и получать на основании мотивированных письменных запросов от поставщиков социальных услуг информацию и документы, необходимые в ходе проведения регионального государственного контроля (надзора);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2) при осуществлении выездных проверок беспрепятственно по предъявлении служебных удостоверений и копии приказа (распоряжения) руководителя уполномоченного органа (его заместителя) о проведении выездной проверки посещать используемые поставщиками социальных услуг при осуществлении их деятельности территорий, зданий, строений, сооружений, помещений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3) самостоятельно определять последовательность действий при проведении проверок поставщиков социальных услуг;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4) применять предусмотренные </w:t>
      </w:r>
      <w:r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меры ограничительного, предупредительного и профилактического </w:t>
      </w:r>
      <w:r w:rsidRPr="00544AE2">
        <w:rPr>
          <w:rFonts w:ascii="Times New Roman" w:hAnsi="Times New Roman"/>
          <w:sz w:val="28"/>
          <w:szCs w:val="28"/>
          <w:lang w:eastAsia="ru-RU"/>
        </w:rPr>
        <w:lastRenderedPageBreak/>
        <w:t>характера, направленные на предупреждение, выявление и пресечение нарушений в сфере социального обслуживания на территории Чеченской Республики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5) фиксировать факты противодействия проведению регионального государственного контроля (надзора), в том числе представления поставщиками социальных услуг недостоверной или неполной информации, либо факты несвоевременного представления ими информации.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Должностные лица при осуществлении регионального государственного контроля (надзора) обязаны соблюдать ограничения и выполнять обязанности, предусмотренные </w:t>
      </w:r>
      <w:r>
        <w:rPr>
          <w:rFonts w:ascii="Times New Roman" w:hAnsi="Times New Roman"/>
          <w:sz w:val="28"/>
          <w:szCs w:val="28"/>
          <w:lang w:eastAsia="ru-RU"/>
        </w:rPr>
        <w:t>статьями 15 и 18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544AE2">
        <w:rPr>
          <w:rFonts w:ascii="Times New Roman" w:hAnsi="Times New Roman"/>
          <w:sz w:val="28"/>
          <w:szCs w:val="28"/>
          <w:lang w:eastAsia="ru-RU"/>
        </w:rPr>
        <w:t>. Должностными лицами в отношении фактов нарушения поставщиками социальных услуг требований </w:t>
      </w:r>
      <w:r>
        <w:rPr>
          <w:rFonts w:ascii="Times New Roman" w:hAnsi="Times New Roman"/>
          <w:sz w:val="28"/>
          <w:szCs w:val="28"/>
          <w:lang w:eastAsia="ru-RU"/>
        </w:rPr>
        <w:t>законодательства</w:t>
      </w:r>
      <w:r w:rsidRPr="00544AE2">
        <w:rPr>
          <w:rFonts w:ascii="Times New Roman" w:hAnsi="Times New Roman"/>
          <w:sz w:val="28"/>
          <w:szCs w:val="28"/>
          <w:lang w:eastAsia="ru-RU"/>
        </w:rPr>
        <w:t> Российской Федерации и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Чеченской Республики о социальном обслуживании граждан применяются меры в соответствии со статьей 17 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44AE2">
        <w:rPr>
          <w:rFonts w:ascii="Times New Roman" w:hAnsi="Times New Roman"/>
          <w:sz w:val="28"/>
          <w:szCs w:val="28"/>
          <w:lang w:eastAsia="ru-RU"/>
        </w:rPr>
        <w:t>. Проверки поставщиков социальных услуг осуществляются посредством проведения плановых и внеплановых проверок в форме документарных и (или) выездных проверок на основании приказа (распоряжения) руководителя уполномоченного органа (его заместителя) в соответствии со </w:t>
      </w:r>
      <w:hyperlink r:id="rId6" w:anchor="block_9" w:history="1"/>
      <w:r>
        <w:t xml:space="preserve"> </w:t>
      </w:r>
      <w:r w:rsidRPr="005246F1">
        <w:rPr>
          <w:rFonts w:ascii="Times New Roman" w:hAnsi="Times New Roman"/>
          <w:sz w:val="28"/>
          <w:szCs w:val="28"/>
        </w:rPr>
        <w:t>статьями 9, 12</w:t>
      </w:r>
      <w:r w:rsidRPr="00544AE2">
        <w:rPr>
          <w:rFonts w:ascii="Times New Roman" w:hAnsi="Times New Roman"/>
          <w:sz w:val="28"/>
          <w:szCs w:val="28"/>
          <w:lang w:eastAsia="ru-RU"/>
        </w:rPr>
        <w:t> 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>Плановые проверки поставщиков социальных услуг проводятся не чаще чем один раз в три года (если иная периодичность проверок не установлена законодательством Российской Федерации) на основании ежегодного плана проведения плановых проверок поставщиков социальных услуг, разрабатываемого и утверждаемого уполномоченным органом в соответствии с 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правилами </w:t>
      </w:r>
      <w:r w:rsidRPr="00544AE2">
        <w:rPr>
          <w:rFonts w:ascii="Times New Roman" w:hAnsi="Times New Roman"/>
          <w:sz w:val="28"/>
          <w:szCs w:val="28"/>
          <w:lang w:eastAsia="ru-RU"/>
        </w:rPr>
        <w:t> 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</w:t>
      </w:r>
      <w:r>
        <w:rPr>
          <w:rFonts w:ascii="Times New Roman" w:hAnsi="Times New Roman"/>
          <w:sz w:val="28"/>
          <w:szCs w:val="28"/>
          <w:lang w:eastAsia="ru-RU"/>
        </w:rPr>
        <w:t>ндивидуальных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предпринимателей, 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>утвержденными</w:t>
      </w:r>
      <w:proofErr w:type="gramEnd"/>
      <w:r w:rsidRPr="00544AE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 Правительством </w:t>
      </w:r>
      <w:r w:rsidRPr="00544AE2">
        <w:rPr>
          <w:rFonts w:ascii="Times New Roman" w:hAnsi="Times New Roman"/>
          <w:sz w:val="28"/>
          <w:szCs w:val="28"/>
          <w:lang w:eastAsia="ru-RU"/>
        </w:rPr>
        <w:t>Рос</w:t>
      </w:r>
      <w:r>
        <w:rPr>
          <w:rFonts w:ascii="Times New Roman" w:hAnsi="Times New Roman"/>
          <w:sz w:val="28"/>
          <w:szCs w:val="28"/>
          <w:lang w:eastAsia="ru-RU"/>
        </w:rPr>
        <w:t>сийской Федерации</w:t>
      </w:r>
      <w:r w:rsidRPr="00544AE2">
        <w:rPr>
          <w:rFonts w:ascii="Times New Roman" w:hAnsi="Times New Roman"/>
          <w:sz w:val="28"/>
          <w:szCs w:val="28"/>
          <w:lang w:eastAsia="ru-RU"/>
        </w:rPr>
        <w:t>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544AE2">
        <w:rPr>
          <w:rFonts w:ascii="Times New Roman" w:hAnsi="Times New Roman"/>
          <w:sz w:val="28"/>
          <w:szCs w:val="28"/>
          <w:lang w:eastAsia="ru-RU"/>
        </w:rPr>
        <w:t>. О проведении плановой проверки поставщики социальных услуг уведомляются уполномоченным органом не позднее чем в течение 3 рабочих дней до начала ее проведения посредством направления копии приказа (распоряжения) руководителя уполномоченного органа (его заместителя)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. Внеплановая проверка поставщиков социальных услуг проводится в соответствии с приказом (распоряжением) руководителя уполномоченного </w:t>
      </w:r>
      <w:r w:rsidRPr="00544AE2">
        <w:rPr>
          <w:rFonts w:ascii="Times New Roman" w:hAnsi="Times New Roman"/>
          <w:sz w:val="28"/>
          <w:szCs w:val="28"/>
          <w:lang w:eastAsia="ru-RU"/>
        </w:rPr>
        <w:lastRenderedPageBreak/>
        <w:t>органа (его заместителя) по основаниям, указанным в</w:t>
      </w:r>
      <w:r>
        <w:rPr>
          <w:rFonts w:ascii="Times New Roman" w:hAnsi="Times New Roman"/>
          <w:sz w:val="28"/>
          <w:szCs w:val="28"/>
          <w:lang w:eastAsia="ru-RU"/>
        </w:rPr>
        <w:t xml:space="preserve">  части 2 статьи 10</w:t>
      </w:r>
      <w:r w:rsidRPr="00544AE2">
        <w:rPr>
          <w:rFonts w:ascii="Times New Roman" w:hAnsi="Times New Roman"/>
          <w:sz w:val="28"/>
          <w:szCs w:val="28"/>
          <w:lang w:eastAsia="ru-RU"/>
        </w:rPr>
        <w:t> 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544AE2">
        <w:rPr>
          <w:rFonts w:ascii="Times New Roman" w:hAnsi="Times New Roman"/>
          <w:sz w:val="28"/>
          <w:szCs w:val="28"/>
          <w:lang w:eastAsia="ru-RU"/>
        </w:rPr>
        <w:t>. Плановые и внеплановые проверки поставщиков социальных услуг проводятся в порядке, установленном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и административным регламентом исполнении</w:t>
      </w:r>
      <w:r w:rsidRPr="00544AE2">
        <w:rPr>
          <w:rFonts w:ascii="Times New Roman" w:hAnsi="Times New Roman"/>
          <w:sz w:val="28"/>
          <w:szCs w:val="28"/>
          <w:lang w:eastAsia="ru-RU"/>
        </w:rPr>
        <w:t>  уполномоченным органом государственной функции по организации и осуществлению регионального государственного контроля (надзора).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544AE2">
        <w:rPr>
          <w:rFonts w:ascii="Times New Roman" w:hAnsi="Times New Roman"/>
          <w:sz w:val="28"/>
          <w:szCs w:val="28"/>
          <w:lang w:eastAsia="ru-RU"/>
        </w:rPr>
        <w:t>. Документарная проверка проводится в порядке и сроки, предусмотренные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статьями 11, 13, и 14</w:t>
      </w:r>
      <w:r w:rsidRPr="00544AE2">
        <w:rPr>
          <w:rFonts w:ascii="Times New Roman" w:hAnsi="Times New Roman"/>
          <w:sz w:val="28"/>
          <w:szCs w:val="28"/>
          <w:lang w:eastAsia="ru-RU"/>
        </w:rPr>
        <w:t> </w:t>
      </w:r>
      <w: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 Федерального закона, путем анализа документов проверяемых поставщиков социальных услуг, имеющихся в распоряжении уполномоченного органа, и (или) документов, полученных по запросу уполномоченного органа 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 с частью 4  статьи 11 </w:t>
      </w:r>
      <w:r w:rsidRPr="00544AE2">
        <w:rPr>
          <w:rFonts w:ascii="Times New Roman" w:hAnsi="Times New Roman"/>
          <w:sz w:val="28"/>
          <w:szCs w:val="28"/>
          <w:lang w:eastAsia="ru-RU"/>
        </w:rPr>
        <w:t> Федерального закона. При проведении документарной проверки уполномоченный орган не вправе требовать сведения и документы, не относящиеся к предмету документарной проверки.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544AE2">
        <w:rPr>
          <w:rFonts w:ascii="Times New Roman" w:hAnsi="Times New Roman"/>
          <w:sz w:val="28"/>
          <w:szCs w:val="28"/>
          <w:lang w:eastAsia="ru-RU"/>
        </w:rPr>
        <w:t>. Выездная проверка проводится в порядке и сроки, предусмотренные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статьями 12 - 14</w:t>
      </w:r>
      <w:r w:rsidRPr="00544AE2">
        <w:rPr>
          <w:rFonts w:ascii="Times New Roman" w:hAnsi="Times New Roman"/>
          <w:sz w:val="28"/>
          <w:szCs w:val="28"/>
          <w:lang w:eastAsia="ru-RU"/>
        </w:rPr>
        <w:t>  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544AE2">
        <w:rPr>
          <w:rFonts w:ascii="Times New Roman" w:hAnsi="Times New Roman"/>
          <w:sz w:val="28"/>
          <w:szCs w:val="28"/>
          <w:lang w:eastAsia="ru-RU"/>
        </w:rPr>
        <w:t>. По результатам проведения плановых и внеплановых проверок должностными лицами составляется акт проверки в соответствии с требованиями, предусмотренными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статьей 16</w:t>
      </w:r>
      <w:r w:rsidRPr="00544AE2">
        <w:rPr>
          <w:rFonts w:ascii="Times New Roman" w:hAnsi="Times New Roman"/>
          <w:sz w:val="28"/>
          <w:szCs w:val="28"/>
          <w:lang w:eastAsia="ru-RU"/>
        </w:rPr>
        <w:t> </w:t>
      </w:r>
      <w:hyperlink r:id="rId7" w:anchor="block_16" w:history="1"/>
      <w: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> Федерального закона.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2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44AE2"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ru-RU"/>
        </w:rPr>
        <w:t xml:space="preserve"> Акт проверки </w:t>
      </w:r>
      <w:hyperlink r:id="rId8" w:anchor="block_3000" w:history="1"/>
      <w: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> оформляется должностными лицами непосредственно после завершения проверки и составляется в двух экземплярах, один из которых с копиями приложений вручается руководителю, иному должностному лицу или уполномоченному представителю поставщика социальных услуг под расписку об ознакомлении либо отказе в ознакомлении с актом проверки.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>В случае отсутствия руководителя, иного должностного лица или уполномоченного представителя поставщика социальных услуг, а также в случае отказа указанных лиц дать расписку об ознакомлении либо отказе в ознакомлении       с актом проверки этот акт направляется поставщику социальных услуг заказным почтовым отправлением с уведомлением о вручении, которое приобщается к экземпляру акта проверки, хранящемуся в деле уполномоченного органа.</w:t>
      </w:r>
      <w:proofErr w:type="gramEnd"/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544AE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44AE2">
        <w:rPr>
          <w:rFonts w:ascii="Times New Roman" w:hAnsi="Times New Roman"/>
          <w:sz w:val="28"/>
          <w:szCs w:val="28"/>
          <w:lang w:eastAsia="ru-RU"/>
        </w:rPr>
        <w:t xml:space="preserve">В случае несогласия с фактами, выводами и предложениями, изложенными в акте проверки, либо с выданным предписанием об устранении выявленных нарушений поставщик социальных услуг, в отношении которого проводилась проверка, вправе представить в течение 15 дней с даты получения акта проверки в уполномоченный орган в письменной форме возражения в отношении акта проверки и (или) выданного </w:t>
      </w:r>
      <w:r w:rsidRPr="00544AE2">
        <w:rPr>
          <w:rFonts w:ascii="Times New Roman" w:hAnsi="Times New Roman"/>
          <w:sz w:val="28"/>
          <w:szCs w:val="28"/>
          <w:lang w:eastAsia="ru-RU"/>
        </w:rPr>
        <w:lastRenderedPageBreak/>
        <w:t>предписания об устранении выявленных нарушений в целом</w:t>
      </w:r>
      <w:proofErr w:type="gramEnd"/>
      <w:r w:rsidRPr="00544AE2">
        <w:rPr>
          <w:rFonts w:ascii="Times New Roman" w:hAnsi="Times New Roman"/>
          <w:sz w:val="28"/>
          <w:szCs w:val="28"/>
          <w:lang w:eastAsia="ru-RU"/>
        </w:rPr>
        <w:t xml:space="preserve"> или их отдельных положений. При этом поставщик социальных услуг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уполномоченный орган.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544AE2">
        <w:rPr>
          <w:rFonts w:ascii="Times New Roman" w:hAnsi="Times New Roman"/>
          <w:sz w:val="28"/>
          <w:szCs w:val="28"/>
          <w:lang w:eastAsia="ru-RU"/>
        </w:rPr>
        <w:t>. Должностные лица несут установленную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законодательством</w:t>
      </w:r>
      <w:r w:rsidRPr="00544AE2">
        <w:rPr>
          <w:rFonts w:ascii="Times New Roman" w:hAnsi="Times New Roman"/>
          <w:sz w:val="28"/>
          <w:szCs w:val="28"/>
          <w:lang w:eastAsia="ru-RU"/>
        </w:rPr>
        <w:t> </w:t>
      </w:r>
      <w:hyperlink r:id="rId9" w:anchor="block_25" w:history="1"/>
      <w: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> Российской Федерации ответственность за неисполнение или ненадлежащее исполнение возложенных на них обязанностей по осуществлению регионального государственного контроля (надзора).</w:t>
      </w:r>
    </w:p>
    <w:p w:rsidR="00264B25" w:rsidRPr="00544AE2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544AE2">
        <w:rPr>
          <w:rFonts w:ascii="Times New Roman" w:hAnsi="Times New Roman"/>
          <w:sz w:val="28"/>
          <w:szCs w:val="28"/>
          <w:lang w:eastAsia="ru-RU"/>
        </w:rPr>
        <w:t>. Решения и действия (бездействие) должностных лиц могут быть обжалованы в административном и (или) судебном порядке в соответствии с </w:t>
      </w:r>
      <w:hyperlink r:id="rId10" w:anchor="block_1025" w:history="1"/>
      <w:r>
        <w:t xml:space="preserve"> </w:t>
      </w:r>
      <w:r w:rsidRPr="005246F1">
        <w:rPr>
          <w:rFonts w:ascii="Times New Roman" w:hAnsi="Times New Roman"/>
          <w:sz w:val="28"/>
          <w:szCs w:val="28"/>
        </w:rPr>
        <w:t>законодательством</w:t>
      </w:r>
      <w:r>
        <w:t xml:space="preserve"> </w:t>
      </w:r>
      <w:r w:rsidRPr="00544AE2">
        <w:rPr>
          <w:rFonts w:ascii="Times New Roman" w:hAnsi="Times New Roman"/>
          <w:sz w:val="28"/>
          <w:szCs w:val="28"/>
          <w:lang w:eastAsia="ru-RU"/>
        </w:rPr>
        <w:t> Российской Федерации.</w:t>
      </w:r>
    </w:p>
    <w:p w:rsidR="00264B25" w:rsidRPr="00AE78AC" w:rsidRDefault="00264B25" w:rsidP="00264B25">
      <w:pPr>
        <w:spacing w:after="285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544AE2">
        <w:rPr>
          <w:rFonts w:ascii="Times New Roman" w:hAnsi="Times New Roman"/>
          <w:sz w:val="28"/>
          <w:szCs w:val="28"/>
          <w:lang w:eastAsia="ru-RU"/>
        </w:rPr>
        <w:t>. Информация о результатах регионального государственного контроля (надзора) размещается на официальном сайте уполномоченного органа в информационно-телекоммуникационной сети "Интернет" в порядке, установленном законодательством Российской Федерации.</w:t>
      </w:r>
    </w:p>
    <w:p w:rsidR="00264B25" w:rsidRPr="009A3470" w:rsidRDefault="00264B25" w:rsidP="00264B25">
      <w:pPr>
        <w:spacing w:after="285" w:line="285" w:lineRule="atLeast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11" w:history="1">
        <w:r w:rsidRPr="009A3470">
          <w:rPr>
            <w:rFonts w:ascii="Arial" w:hAnsi="Arial" w:cs="Arial"/>
            <w:color w:val="FFFFFF"/>
            <w:sz w:val="23"/>
            <w:u w:val="single"/>
            <w:lang w:eastAsia="ru-RU"/>
          </w:rPr>
          <w:t>Назад</w:t>
        </w:r>
      </w:hyperlink>
      <w:r w:rsidRPr="009A3470">
        <w:rPr>
          <w:rFonts w:ascii="Arial" w:hAnsi="Arial" w:cs="Arial"/>
          <w:color w:val="000000"/>
          <w:sz w:val="23"/>
          <w:szCs w:val="23"/>
          <w:lang w:eastAsia="ru-RU"/>
        </w:rPr>
        <w:br/>
      </w: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>
      <w:pPr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264B25" w:rsidRDefault="00264B25" w:rsidP="00264B25"/>
    <w:p w:rsidR="00264B25" w:rsidRDefault="00264B25" w:rsidP="00264B25"/>
    <w:p w:rsidR="00126DD1" w:rsidRDefault="00126DD1"/>
    <w:sectPr w:rsidR="00126DD1" w:rsidSect="005C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B25"/>
    <w:rsid w:val="00126DD1"/>
    <w:rsid w:val="00264B25"/>
    <w:rsid w:val="00C7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uiPriority w:val="99"/>
    <w:rsid w:val="00264B2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703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4247/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64247/2/" TargetMode="External"/><Relationship Id="rId11" Type="http://schemas.openxmlformats.org/officeDocument/2006/relationships/hyperlink" Target="http://www.garant.ru/hotlaw/stav_real/" TargetMode="External"/><Relationship Id="rId5" Type="http://schemas.openxmlformats.org/officeDocument/2006/relationships/hyperlink" Target="http://base.garant.ru/12164247/" TargetMode="External"/><Relationship Id="rId10" Type="http://schemas.openxmlformats.org/officeDocument/2006/relationships/hyperlink" Target="http://base.garant.ru/12128809/27/" TargetMode="External"/><Relationship Id="rId4" Type="http://schemas.openxmlformats.org/officeDocument/2006/relationships/hyperlink" Target="http://base.garant.ru/70552648/" TargetMode="External"/><Relationship Id="rId9" Type="http://schemas.openxmlformats.org/officeDocument/2006/relationships/hyperlink" Target="http://base.garant.ru/12164247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2306</Words>
  <Characters>13145</Characters>
  <Application>Microsoft Office Word</Application>
  <DocSecurity>0</DocSecurity>
  <Lines>109</Lines>
  <Paragraphs>30</Paragraphs>
  <ScaleCrop>false</ScaleCrop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Анзор</cp:lastModifiedBy>
  <cp:revision>1</cp:revision>
  <dcterms:created xsi:type="dcterms:W3CDTF">2014-12-09T15:07:00Z</dcterms:created>
  <dcterms:modified xsi:type="dcterms:W3CDTF">2014-12-09T15:07:00Z</dcterms:modified>
</cp:coreProperties>
</file>